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0201"/>
      </w:tblGrid>
      <w:tr w:rsidR="00AE2328" w14:paraId="7038DA8F" w14:textId="77777777" w:rsidTr="00AE2328">
        <w:trPr>
          <w:trHeight w:val="1666"/>
        </w:trPr>
        <w:tc>
          <w:tcPr>
            <w:tcW w:w="10201" w:type="dxa"/>
          </w:tcPr>
          <w:p w14:paraId="6720652B" w14:textId="63E2BC43" w:rsidR="00AE2328" w:rsidRPr="00AE2328" w:rsidRDefault="00AE2328">
            <w:pPr>
              <w:rPr>
                <w:b/>
                <w:bCs/>
              </w:rPr>
            </w:pPr>
            <w:r w:rsidRPr="00AE2328">
              <w:rPr>
                <w:b/>
                <w:bCs/>
              </w:rPr>
              <w:t>Prioriti</w:t>
            </w:r>
            <w:r w:rsidR="002E5FF7">
              <w:rPr>
                <w:b/>
                <w:bCs/>
              </w:rPr>
              <w:t>sing</w:t>
            </w:r>
            <w:r w:rsidRPr="00AE2328">
              <w:rPr>
                <w:b/>
                <w:bCs/>
              </w:rPr>
              <w:t xml:space="preserve"> reading:</w:t>
            </w:r>
          </w:p>
          <w:p w14:paraId="5A1E5E9D" w14:textId="77777777" w:rsidR="00AE2328" w:rsidRDefault="00AE2328" w:rsidP="00AE2328">
            <w:pPr>
              <w:pStyle w:val="ListParagraph"/>
              <w:numPr>
                <w:ilvl w:val="0"/>
                <w:numId w:val="8"/>
              </w:numPr>
            </w:pPr>
            <w:r>
              <w:t>Reading is a high priority within the School Development Plan.</w:t>
            </w:r>
          </w:p>
          <w:p w14:paraId="6DFF11AB" w14:textId="676AA583" w:rsidR="00AE2328" w:rsidRDefault="00AE2328" w:rsidP="00AE2328">
            <w:pPr>
              <w:pStyle w:val="ListParagraph"/>
              <w:numPr>
                <w:ilvl w:val="0"/>
                <w:numId w:val="8"/>
              </w:numPr>
            </w:pPr>
            <w:r>
              <w:t xml:space="preserve">Leaders and governors recognise that reading is a </w:t>
            </w:r>
            <w:r w:rsidR="002E5FF7">
              <w:t xml:space="preserve">key </w:t>
            </w:r>
            <w:r>
              <w:t>skill that gives our pupils access to the wider curriculum and to life-long learning.</w:t>
            </w:r>
          </w:p>
          <w:p w14:paraId="57FD77BC" w14:textId="65493C6D" w:rsidR="00AE2328" w:rsidRDefault="00AE2328" w:rsidP="00AE2328">
            <w:pPr>
              <w:pStyle w:val="ListParagraph"/>
              <w:numPr>
                <w:ilvl w:val="0"/>
                <w:numId w:val="8"/>
              </w:numPr>
            </w:pPr>
            <w:r>
              <w:t>Pupils develop and apply their reading skills across a broad range of subject areas.</w:t>
            </w:r>
          </w:p>
          <w:p w14:paraId="24931526" w14:textId="08E0364A" w:rsidR="00AE2328" w:rsidRDefault="00AE2328" w:rsidP="00AE2328">
            <w:pPr>
              <w:pStyle w:val="ListParagraph"/>
              <w:numPr>
                <w:ilvl w:val="0"/>
                <w:numId w:val="8"/>
              </w:numPr>
            </w:pPr>
            <w:r>
              <w:t>A rigorous systematic, phonics programme is delivered daily across the EYFS and KS1</w:t>
            </w:r>
            <w:r w:rsidR="002E5FF7">
              <w:t>, selecting the most efficient approaches.</w:t>
            </w:r>
          </w:p>
          <w:p w14:paraId="732740DF" w14:textId="77777777" w:rsidR="00AE2328" w:rsidRDefault="00AE2328" w:rsidP="00AE2328">
            <w:pPr>
              <w:pStyle w:val="ListParagraph"/>
              <w:numPr>
                <w:ilvl w:val="0"/>
                <w:numId w:val="8"/>
              </w:numPr>
            </w:pPr>
            <w:r>
              <w:t>Pupils across KS2 have daily timetable</w:t>
            </w:r>
            <w:r w:rsidR="00B85894">
              <w:t>d</w:t>
            </w:r>
            <w:r>
              <w:t xml:space="preserve"> whole class guided reading sessions.</w:t>
            </w:r>
          </w:p>
          <w:p w14:paraId="3578A403" w14:textId="015C793F" w:rsidR="002E5FF7" w:rsidRDefault="002E5FF7" w:rsidP="00AE2328">
            <w:pPr>
              <w:pStyle w:val="ListParagraph"/>
              <w:numPr>
                <w:ilvl w:val="0"/>
                <w:numId w:val="8"/>
              </w:numPr>
            </w:pPr>
            <w:r>
              <w:t>Teachers deliver phonics in an engaging and motivating way that captures pupils’ interest and attention.</w:t>
            </w:r>
          </w:p>
        </w:tc>
      </w:tr>
      <w:tr w:rsidR="00AE2328" w14:paraId="4ABDB51C" w14:textId="77777777" w:rsidTr="00AE2328">
        <w:trPr>
          <w:trHeight w:val="1574"/>
        </w:trPr>
        <w:tc>
          <w:tcPr>
            <w:tcW w:w="10201" w:type="dxa"/>
          </w:tcPr>
          <w:p w14:paraId="06225783" w14:textId="77777777" w:rsidR="00AE2328" w:rsidRPr="00AE2328" w:rsidRDefault="00AE2328">
            <w:pPr>
              <w:rPr>
                <w:b/>
                <w:bCs/>
              </w:rPr>
            </w:pPr>
            <w:r w:rsidRPr="00AE2328">
              <w:rPr>
                <w:b/>
                <w:bCs/>
              </w:rPr>
              <w:t>Love of reading</w:t>
            </w:r>
          </w:p>
          <w:p w14:paraId="312F3449" w14:textId="5AA2EA67" w:rsidR="007F7DB4" w:rsidRDefault="00AE2328" w:rsidP="007F7DB4">
            <w:pPr>
              <w:pStyle w:val="ListParagraph"/>
              <w:numPr>
                <w:ilvl w:val="0"/>
                <w:numId w:val="9"/>
              </w:numPr>
            </w:pPr>
            <w:r>
              <w:t xml:space="preserve">Staff read to their pupils </w:t>
            </w:r>
            <w:proofErr w:type="gramStart"/>
            <w:r>
              <w:t>on a daily basis</w:t>
            </w:r>
            <w:proofErr w:type="gramEnd"/>
            <w:r>
              <w:t xml:space="preserve"> exposing them to a rich literary diet, covering </w:t>
            </w:r>
            <w:r w:rsidR="00E63386">
              <w:t>a</w:t>
            </w:r>
            <w:r>
              <w:t xml:space="preserve"> range of authors</w:t>
            </w:r>
            <w:r w:rsidR="007F7DB4">
              <w:t xml:space="preserve">, </w:t>
            </w:r>
            <w:r>
              <w:t>genres</w:t>
            </w:r>
            <w:r w:rsidR="007F7DB4">
              <w:t xml:space="preserve"> and periods.</w:t>
            </w:r>
          </w:p>
          <w:p w14:paraId="0EB7ED95" w14:textId="0194C263" w:rsidR="00AE2328" w:rsidRDefault="00AE2328" w:rsidP="00AE2328">
            <w:pPr>
              <w:pStyle w:val="ListParagraph"/>
              <w:numPr>
                <w:ilvl w:val="0"/>
                <w:numId w:val="9"/>
              </w:numPr>
            </w:pPr>
            <w:r>
              <w:t xml:space="preserve">Class reading corners </w:t>
            </w:r>
            <w:r w:rsidR="00E63386">
              <w:t>have</w:t>
            </w:r>
            <w:r>
              <w:t xml:space="preserve"> high quality books for the pupils to access and enjoy.</w:t>
            </w:r>
          </w:p>
          <w:p w14:paraId="60747A28" w14:textId="1D34364D" w:rsidR="00AE2328" w:rsidRDefault="00AE2328" w:rsidP="00B85894">
            <w:pPr>
              <w:pStyle w:val="ListParagraph"/>
              <w:numPr>
                <w:ilvl w:val="0"/>
                <w:numId w:val="9"/>
              </w:numPr>
            </w:pPr>
            <w:r>
              <w:t>Every opportunity is taken to encourage pupils to reflect on and talk about their favourite authors and the books they have written.</w:t>
            </w:r>
            <w:r w:rsidR="00B85894">
              <w:t xml:space="preserve"> They</w:t>
            </w:r>
            <w:r w:rsidR="00B85894" w:rsidRPr="00B85894">
              <w:t xml:space="preserve"> are encouraged to recommend books to their peers.</w:t>
            </w:r>
          </w:p>
          <w:p w14:paraId="36301982" w14:textId="2C256B22" w:rsidR="00B85894" w:rsidRDefault="00B85894" w:rsidP="00AE2328">
            <w:pPr>
              <w:pStyle w:val="ListParagraph"/>
              <w:numPr>
                <w:ilvl w:val="0"/>
                <w:numId w:val="9"/>
              </w:numPr>
            </w:pPr>
            <w:r w:rsidRPr="00B85894">
              <w:t>Early reading is encouraged by providing pupils with non-worded reading books in the first instance.</w:t>
            </w:r>
          </w:p>
          <w:p w14:paraId="3F2B63F3" w14:textId="77777777" w:rsidR="00AE2328" w:rsidRDefault="00AE2328" w:rsidP="00AE2328">
            <w:pPr>
              <w:pStyle w:val="ListParagraph"/>
              <w:numPr>
                <w:ilvl w:val="0"/>
                <w:numId w:val="9"/>
              </w:numPr>
            </w:pPr>
            <w:r w:rsidRPr="00AE2328">
              <w:t>Children have the daily opportunity to spend time quietly reading independently or 1:1 with a member of staff</w:t>
            </w:r>
            <w:r>
              <w:t>.</w:t>
            </w:r>
          </w:p>
          <w:p w14:paraId="57FE10F0" w14:textId="785CD95F" w:rsidR="00AE2328" w:rsidRDefault="00AE2328" w:rsidP="00AE2328">
            <w:pPr>
              <w:pStyle w:val="ListParagraph"/>
              <w:numPr>
                <w:ilvl w:val="0"/>
                <w:numId w:val="9"/>
              </w:numPr>
            </w:pPr>
            <w:r>
              <w:t>There</w:t>
            </w:r>
            <w:r w:rsidR="00261617">
              <w:t xml:space="preserve"> is a</w:t>
            </w:r>
            <w:r>
              <w:t xml:space="preserve"> </w:t>
            </w:r>
            <w:r w:rsidR="00261617">
              <w:t xml:space="preserve">good range of non-fiction books available to support the units of study pupils cover across the </w:t>
            </w:r>
            <w:r w:rsidR="002E5FF7">
              <w:t xml:space="preserve">wider </w:t>
            </w:r>
            <w:r w:rsidR="00261617">
              <w:t xml:space="preserve">curriculum. </w:t>
            </w:r>
          </w:p>
          <w:p w14:paraId="278DB632" w14:textId="3FB2CC9F" w:rsidR="00261617" w:rsidRDefault="00261617" w:rsidP="00AE2328">
            <w:pPr>
              <w:pStyle w:val="ListParagraph"/>
              <w:numPr>
                <w:ilvl w:val="0"/>
                <w:numId w:val="9"/>
              </w:numPr>
            </w:pPr>
            <w:r w:rsidRPr="00261617">
              <w:t xml:space="preserve">Individual children are presented with </w:t>
            </w:r>
            <w:r>
              <w:t xml:space="preserve">reading </w:t>
            </w:r>
            <w:r w:rsidRPr="00261617">
              <w:t xml:space="preserve">awards in weekly </w:t>
            </w:r>
            <w:r w:rsidR="002E5FF7">
              <w:t>a</w:t>
            </w:r>
            <w:r w:rsidRPr="00261617">
              <w:t>ssembl</w:t>
            </w:r>
            <w:r>
              <w:t>ies</w:t>
            </w:r>
            <w:r w:rsidRPr="00261617">
              <w:t xml:space="preserve">, </w:t>
            </w:r>
            <w:r>
              <w:t>celebrating their achievements</w:t>
            </w:r>
            <w:r w:rsidR="00E63386">
              <w:t>.</w:t>
            </w:r>
          </w:p>
          <w:p w14:paraId="50B487D5" w14:textId="77777777" w:rsidR="00B85894" w:rsidRDefault="00B85894" w:rsidP="00AE2328">
            <w:pPr>
              <w:pStyle w:val="ListParagraph"/>
              <w:numPr>
                <w:ilvl w:val="0"/>
                <w:numId w:val="9"/>
              </w:numPr>
            </w:pPr>
            <w:r>
              <w:t xml:space="preserve">World Book Day is a key event in the school calendar and used as an opportunity for pupils, </w:t>
            </w:r>
            <w:proofErr w:type="gramStart"/>
            <w:r>
              <w:t>staff</w:t>
            </w:r>
            <w:proofErr w:type="gramEnd"/>
            <w:r>
              <w:t xml:space="preserve"> and parents to celebrate literature and share their favourite books.</w:t>
            </w:r>
          </w:p>
          <w:p w14:paraId="50258720" w14:textId="0BB01ACE" w:rsidR="00712381" w:rsidRDefault="002E5FF7" w:rsidP="00AE2328">
            <w:pPr>
              <w:pStyle w:val="ListParagraph"/>
              <w:numPr>
                <w:ilvl w:val="0"/>
                <w:numId w:val="9"/>
              </w:numPr>
            </w:pPr>
            <w:r>
              <w:t>The school</w:t>
            </w:r>
            <w:r w:rsidR="00712381">
              <w:t xml:space="preserve"> actively support</w:t>
            </w:r>
            <w:r>
              <w:t>s</w:t>
            </w:r>
            <w:r w:rsidR="00712381">
              <w:t xml:space="preserve"> parents and carers with promoting reading at home by providing regular parent / teacher meetings, reading information </w:t>
            </w:r>
            <w:r>
              <w:t>workshops,</w:t>
            </w:r>
            <w:r w:rsidR="00712381">
              <w:t xml:space="preserve"> information on the website and letters home.</w:t>
            </w:r>
          </w:p>
        </w:tc>
      </w:tr>
      <w:tr w:rsidR="00AE2328" w14:paraId="40E29A87" w14:textId="77777777" w:rsidTr="00AE2328">
        <w:trPr>
          <w:trHeight w:val="1666"/>
        </w:trPr>
        <w:tc>
          <w:tcPr>
            <w:tcW w:w="10201" w:type="dxa"/>
          </w:tcPr>
          <w:p w14:paraId="58147560" w14:textId="77777777" w:rsidR="00AE2328" w:rsidRPr="00261617" w:rsidRDefault="00261617">
            <w:pPr>
              <w:rPr>
                <w:b/>
                <w:bCs/>
              </w:rPr>
            </w:pPr>
            <w:r w:rsidRPr="00261617">
              <w:rPr>
                <w:b/>
                <w:bCs/>
              </w:rPr>
              <w:t>Programme and Process</w:t>
            </w:r>
          </w:p>
          <w:p w14:paraId="27DD101E" w14:textId="71D9313E" w:rsidR="00261617" w:rsidRDefault="00261617" w:rsidP="00261617">
            <w:pPr>
              <w:pStyle w:val="ListParagraph"/>
              <w:numPr>
                <w:ilvl w:val="0"/>
                <w:numId w:val="10"/>
              </w:numPr>
            </w:pPr>
            <w:r>
              <w:t xml:space="preserve">Pupils follow a rigorous and sequential phonics programme that introduces them to new letters and sounds </w:t>
            </w:r>
            <w:r w:rsidR="002E5FF7">
              <w:t>step by step</w:t>
            </w:r>
            <w:r>
              <w:t>. This ensures that they accumulate sufficient knowledge and skills to be able to read with fluency, accuracy and understanding by the end of KS1.</w:t>
            </w:r>
          </w:p>
          <w:p w14:paraId="3D57434F" w14:textId="0C0DD305" w:rsidR="00261617" w:rsidRDefault="00261617" w:rsidP="00261617">
            <w:pPr>
              <w:pStyle w:val="ListParagraph"/>
              <w:numPr>
                <w:ilvl w:val="0"/>
                <w:numId w:val="10"/>
              </w:numPr>
            </w:pPr>
            <w:r>
              <w:t>Engaging</w:t>
            </w:r>
            <w:r w:rsidRPr="00261617">
              <w:t xml:space="preserve"> phonic books are closely matched to </w:t>
            </w:r>
            <w:r>
              <w:t>pupils’</w:t>
            </w:r>
            <w:r w:rsidRPr="00261617">
              <w:t xml:space="preserve"> increasing knowledge of phonics and ‘tricky’ words</w:t>
            </w:r>
            <w:r w:rsidR="007F7DB4">
              <w:t>. A</w:t>
            </w:r>
            <w:r w:rsidRPr="00261617">
              <w:t>s children re-read the stories</w:t>
            </w:r>
            <w:r w:rsidR="007F7DB4">
              <w:t xml:space="preserve"> </w:t>
            </w:r>
            <w:r w:rsidRPr="00261617">
              <w:t>their fluency increases.</w:t>
            </w:r>
          </w:p>
          <w:p w14:paraId="6E2F8467" w14:textId="4885551D" w:rsidR="00261617" w:rsidRDefault="00261617" w:rsidP="00261617">
            <w:pPr>
              <w:pStyle w:val="ListParagraph"/>
              <w:numPr>
                <w:ilvl w:val="0"/>
                <w:numId w:val="10"/>
              </w:numPr>
            </w:pPr>
            <w:r>
              <w:t>The school’s approach to early reading and phonics is designed to ensure that children experience a good degree of success in their reading from the very start.</w:t>
            </w:r>
          </w:p>
          <w:p w14:paraId="437D04B6" w14:textId="56F79B56" w:rsidR="00261617" w:rsidRDefault="00261617" w:rsidP="00261617">
            <w:pPr>
              <w:pStyle w:val="ListParagraph"/>
              <w:numPr>
                <w:ilvl w:val="0"/>
                <w:numId w:val="10"/>
              </w:numPr>
            </w:pPr>
            <w:r w:rsidRPr="00261617">
              <w:t>P</w:t>
            </w:r>
            <w:r w:rsidR="005B0ECA">
              <w:t>upils’ p</w:t>
            </w:r>
            <w:r w:rsidRPr="00261617">
              <w:t>rogress is regularly monitored through teacher assessments, termly data reviews and through the</w:t>
            </w:r>
            <w:r w:rsidR="002E5FF7">
              <w:t xml:space="preserve"> use of</w:t>
            </w:r>
            <w:r w:rsidRPr="00261617">
              <w:t xml:space="preserve"> formal testing</w:t>
            </w:r>
            <w:r w:rsidR="00B85894">
              <w:t>.</w:t>
            </w:r>
          </w:p>
          <w:p w14:paraId="78CA0A66" w14:textId="77777777" w:rsidR="00B85894" w:rsidRDefault="00B85894" w:rsidP="00261617">
            <w:pPr>
              <w:pStyle w:val="ListParagraph"/>
              <w:numPr>
                <w:ilvl w:val="0"/>
                <w:numId w:val="10"/>
              </w:numPr>
            </w:pPr>
            <w:r>
              <w:t xml:space="preserve">As pupils become more expert readers they are introduced to the </w:t>
            </w:r>
            <w:r w:rsidRPr="00B85894">
              <w:t>key skills of clarifying, questioning, explaining, retrieval, summarising and predicting</w:t>
            </w:r>
            <w:r>
              <w:t xml:space="preserve">. </w:t>
            </w:r>
          </w:p>
          <w:p w14:paraId="0FEA2684" w14:textId="77777777" w:rsidR="00895CE9" w:rsidRDefault="00895CE9" w:rsidP="00261617">
            <w:pPr>
              <w:pStyle w:val="ListParagraph"/>
              <w:numPr>
                <w:ilvl w:val="0"/>
                <w:numId w:val="10"/>
              </w:numPr>
            </w:pPr>
            <w:r>
              <w:t xml:space="preserve">Phonics is the foremost strategy for decoding in early reading. </w:t>
            </w:r>
          </w:p>
          <w:p w14:paraId="6AD9CEE2" w14:textId="5BF9DBBE" w:rsidR="00895CE9" w:rsidRDefault="00895CE9" w:rsidP="00261617">
            <w:pPr>
              <w:pStyle w:val="ListParagraph"/>
              <w:numPr>
                <w:ilvl w:val="0"/>
                <w:numId w:val="10"/>
              </w:numPr>
            </w:pPr>
            <w:r>
              <w:t>The school’s approaches to early reading and phonics show fidelity to the programme followed.</w:t>
            </w:r>
          </w:p>
        </w:tc>
      </w:tr>
      <w:tr w:rsidR="00AE2328" w14:paraId="0488499A" w14:textId="77777777" w:rsidTr="00BA47D2">
        <w:trPr>
          <w:trHeight w:val="618"/>
        </w:trPr>
        <w:tc>
          <w:tcPr>
            <w:tcW w:w="10201" w:type="dxa"/>
          </w:tcPr>
          <w:p w14:paraId="2B24BEB1" w14:textId="77777777" w:rsidR="00AE2328" w:rsidRDefault="005B0ECA">
            <w:pPr>
              <w:rPr>
                <w:b/>
                <w:bCs/>
              </w:rPr>
            </w:pPr>
            <w:r w:rsidRPr="005B0ECA">
              <w:rPr>
                <w:b/>
                <w:bCs/>
              </w:rPr>
              <w:t>Books match sounds</w:t>
            </w:r>
          </w:p>
          <w:p w14:paraId="699A2A96" w14:textId="6AD5E25A" w:rsidR="005B0ECA" w:rsidRPr="00712381" w:rsidRDefault="00712381" w:rsidP="005B0ECA">
            <w:pPr>
              <w:pStyle w:val="ListParagraph"/>
              <w:numPr>
                <w:ilvl w:val="0"/>
                <w:numId w:val="11"/>
              </w:numPr>
              <w:rPr>
                <w:b/>
                <w:bCs/>
              </w:rPr>
            </w:pPr>
            <w:r>
              <w:t>Accurate assessment ensures that</w:t>
            </w:r>
            <w:r w:rsidR="005B0ECA">
              <w:t xml:space="preserve"> pupils </w:t>
            </w:r>
            <w:r w:rsidR="005B0ECA" w:rsidRPr="005B0ECA">
              <w:t>are given books that match the sounds that they have been taught</w:t>
            </w:r>
            <w:r w:rsidR="005B0ECA">
              <w:t xml:space="preserve"> and are currently learning</w:t>
            </w:r>
            <w:r>
              <w:t>.</w:t>
            </w:r>
            <w:r w:rsidR="005B0ECA">
              <w:t xml:space="preserve"> As a result, </w:t>
            </w:r>
            <w:r w:rsidR="002E5FF7">
              <w:t xml:space="preserve">they </w:t>
            </w:r>
            <w:r w:rsidR="005B0ECA">
              <w:t xml:space="preserve">have the necessary phonic knowledge to </w:t>
            </w:r>
            <w:r w:rsidR="002E5FF7">
              <w:t>decode</w:t>
            </w:r>
            <w:r w:rsidR="005B0ECA">
              <w:t xml:space="preserve"> unfamiliar words.</w:t>
            </w:r>
          </w:p>
          <w:p w14:paraId="71290092" w14:textId="36A5FFD0" w:rsidR="00712381" w:rsidRPr="005B0ECA" w:rsidRDefault="00712381" w:rsidP="005B0ECA">
            <w:pPr>
              <w:pStyle w:val="ListParagraph"/>
              <w:numPr>
                <w:ilvl w:val="0"/>
                <w:numId w:val="11"/>
              </w:numPr>
              <w:rPr>
                <w:b/>
                <w:bCs/>
              </w:rPr>
            </w:pPr>
            <w:r>
              <w:t>Staff in</w:t>
            </w:r>
            <w:r w:rsidR="002E5FF7">
              <w:t xml:space="preserve"> the</w:t>
            </w:r>
            <w:r>
              <w:t xml:space="preserve"> EYFS and KS1 are responsible for changing and / or checking pupil’s reading books.</w:t>
            </w:r>
            <w:r w:rsidR="00BA47D2" w:rsidRPr="00BA47D2">
              <w:t xml:space="preserve"> Pupils in </w:t>
            </w:r>
            <w:r w:rsidR="002E5FF7">
              <w:t xml:space="preserve">the </w:t>
            </w:r>
            <w:r w:rsidR="00BA47D2" w:rsidRPr="00BA47D2">
              <w:t>EYFS and KS1 have their books changed when they have demonstrated reading for fluency. (Books should be read at least three times.)</w:t>
            </w:r>
          </w:p>
          <w:p w14:paraId="450DBDD0" w14:textId="77777777" w:rsidR="005B0ECA" w:rsidRDefault="005B0ECA" w:rsidP="005B0ECA">
            <w:pPr>
              <w:pStyle w:val="ListParagraph"/>
              <w:numPr>
                <w:ilvl w:val="0"/>
                <w:numId w:val="11"/>
              </w:numPr>
            </w:pPr>
            <w:r>
              <w:t>A significant investment in phonetically decodable books ensures breadth, avoiding the need for pupils to progress to harder books when they are not fully ready.</w:t>
            </w:r>
          </w:p>
          <w:p w14:paraId="44A30C8C" w14:textId="77777777" w:rsidR="005B0ECA" w:rsidRDefault="005B0ECA" w:rsidP="005B0ECA">
            <w:pPr>
              <w:pStyle w:val="ListParagraph"/>
              <w:numPr>
                <w:ilvl w:val="0"/>
                <w:numId w:val="11"/>
              </w:numPr>
            </w:pPr>
            <w:r>
              <w:lastRenderedPageBreak/>
              <w:t>Once pupils are assessed as coming off the phonics programme, teachers and support staff regularly update their reading books to ensure they are still able to fluently read their home reader for practice of reading skills taught within daily lessons.</w:t>
            </w:r>
          </w:p>
          <w:p w14:paraId="504F1292" w14:textId="3E1444E9" w:rsidR="00BA47D2" w:rsidRPr="005B0ECA" w:rsidRDefault="00BA47D2" w:rsidP="005B0ECA">
            <w:pPr>
              <w:pStyle w:val="ListParagraph"/>
              <w:numPr>
                <w:ilvl w:val="0"/>
                <w:numId w:val="11"/>
              </w:numPr>
            </w:pPr>
            <w:r w:rsidRPr="00BA47D2">
              <w:t>Guided reading books are selected carefully to challenge the reading of different groups of pupils in school.</w:t>
            </w:r>
          </w:p>
        </w:tc>
      </w:tr>
      <w:tr w:rsidR="00AE2328" w14:paraId="6BDFCDA5" w14:textId="77777777" w:rsidTr="00AE2328">
        <w:trPr>
          <w:trHeight w:val="1666"/>
        </w:trPr>
        <w:tc>
          <w:tcPr>
            <w:tcW w:w="10201" w:type="dxa"/>
          </w:tcPr>
          <w:p w14:paraId="0A70ACF3" w14:textId="77777777" w:rsidR="00AE2328" w:rsidRPr="005B0ECA" w:rsidRDefault="005B0ECA">
            <w:pPr>
              <w:rPr>
                <w:b/>
                <w:bCs/>
              </w:rPr>
            </w:pPr>
            <w:r w:rsidRPr="005B0ECA">
              <w:rPr>
                <w:b/>
                <w:bCs/>
              </w:rPr>
              <w:lastRenderedPageBreak/>
              <w:t>Phonics from the start</w:t>
            </w:r>
          </w:p>
          <w:p w14:paraId="2C62A14A" w14:textId="7990AB53" w:rsidR="005B0ECA" w:rsidRDefault="005B0ECA" w:rsidP="00712381">
            <w:pPr>
              <w:pStyle w:val="ListParagraph"/>
              <w:numPr>
                <w:ilvl w:val="0"/>
                <w:numId w:val="12"/>
              </w:numPr>
            </w:pPr>
            <w:r>
              <w:t xml:space="preserve">Children start learning their letters and sounds from their first day in Reception. </w:t>
            </w:r>
            <w:r w:rsidR="00BA47D2" w:rsidRPr="00BA47D2">
              <w:t>Sounds are taught in a specific order</w:t>
            </w:r>
            <w:r w:rsidR="00BA47D2">
              <w:t>. R</w:t>
            </w:r>
            <w:r w:rsidR="00BA47D2" w:rsidRPr="00BA47D2">
              <w:t>egular assessment informs future planning and interventions.</w:t>
            </w:r>
            <w:r>
              <w:t xml:space="preserve"> </w:t>
            </w:r>
            <w:r w:rsidR="00BA47D2">
              <w:t>C</w:t>
            </w:r>
            <w:r>
              <w:t>onstant repetition ensure</w:t>
            </w:r>
            <w:r w:rsidR="00BA47D2">
              <w:t>s that</w:t>
            </w:r>
            <w:r>
              <w:t xml:space="preserve"> children embed the</w:t>
            </w:r>
            <w:r w:rsidR="00BA47D2">
              <w:t xml:space="preserve"> letters and sounds they have been taught in</w:t>
            </w:r>
            <w:r>
              <w:t xml:space="preserve"> the</w:t>
            </w:r>
            <w:r w:rsidR="00BA47D2">
              <w:t>ir</w:t>
            </w:r>
            <w:r>
              <w:t xml:space="preserve"> </w:t>
            </w:r>
            <w:r w:rsidR="00895CE9">
              <w:t>long-term</w:t>
            </w:r>
            <w:r>
              <w:t xml:space="preserve"> memories.</w:t>
            </w:r>
          </w:p>
          <w:p w14:paraId="0D0BDABF" w14:textId="6B1C9AF7" w:rsidR="00895CE9" w:rsidRDefault="00895CE9" w:rsidP="00712381">
            <w:pPr>
              <w:pStyle w:val="ListParagraph"/>
              <w:numPr>
                <w:ilvl w:val="0"/>
                <w:numId w:val="12"/>
              </w:numPr>
            </w:pPr>
            <w:r>
              <w:t xml:space="preserve">Children quickly begin to apply their knowledge of letters and sounds to segment and blend words. They are introduced to a growing number of common exception words. </w:t>
            </w:r>
          </w:p>
          <w:p w14:paraId="7B7C5542" w14:textId="178A6E78" w:rsidR="00BA47D2" w:rsidRDefault="00BA47D2" w:rsidP="00712381">
            <w:pPr>
              <w:pStyle w:val="ListParagraph"/>
              <w:numPr>
                <w:ilvl w:val="0"/>
                <w:numId w:val="12"/>
              </w:numPr>
            </w:pPr>
            <w:r>
              <w:t xml:space="preserve">Children’s learning in Reception starts with the set 1 sounds: </w:t>
            </w:r>
            <w:r w:rsidRPr="00BA47D2">
              <w:t>these are sounds written with one letter: m a s d t i n p g o c k u b f e l h r j v y w z x and sounds written with two letters digraphs: sh th ch qu ng nk ck</w:t>
            </w:r>
            <w:r>
              <w:t>.</w:t>
            </w:r>
          </w:p>
        </w:tc>
      </w:tr>
      <w:tr w:rsidR="00AE2328" w14:paraId="6D8011B5" w14:textId="77777777" w:rsidTr="00AE2328">
        <w:trPr>
          <w:trHeight w:val="1574"/>
        </w:trPr>
        <w:tc>
          <w:tcPr>
            <w:tcW w:w="10201" w:type="dxa"/>
          </w:tcPr>
          <w:p w14:paraId="3783F71B" w14:textId="77777777" w:rsidR="00AE2328" w:rsidRPr="005B0ECA" w:rsidRDefault="005B0ECA">
            <w:pPr>
              <w:rPr>
                <w:b/>
                <w:bCs/>
              </w:rPr>
            </w:pPr>
            <w:r w:rsidRPr="005B0ECA">
              <w:rPr>
                <w:b/>
                <w:bCs/>
              </w:rPr>
              <w:t>Catch up quickly</w:t>
            </w:r>
          </w:p>
          <w:p w14:paraId="66926AF1" w14:textId="33C40A39" w:rsidR="005B0ECA" w:rsidRDefault="000E4CA8" w:rsidP="005B0ECA">
            <w:pPr>
              <w:pStyle w:val="ListParagraph"/>
              <w:numPr>
                <w:ilvl w:val="0"/>
                <w:numId w:val="13"/>
              </w:numPr>
            </w:pPr>
            <w:r>
              <w:t>Daily, ongoing teacher assessments quickly identif</w:t>
            </w:r>
            <w:r w:rsidR="000969F3">
              <w:t>y</w:t>
            </w:r>
            <w:r>
              <w:t xml:space="preserve"> pupils who start to fall behind the pace of the school’s phonics programme. There is a strong focus on early identification, intervention and support to enable pupils to keep up with the pace of the programme.</w:t>
            </w:r>
          </w:p>
          <w:p w14:paraId="06BD47C6" w14:textId="515E494A" w:rsidR="000E4CA8" w:rsidRDefault="000E4CA8" w:rsidP="005B0ECA">
            <w:pPr>
              <w:pStyle w:val="ListParagraph"/>
              <w:numPr>
                <w:ilvl w:val="0"/>
                <w:numId w:val="13"/>
              </w:numPr>
            </w:pPr>
            <w:r>
              <w:t>Teachers and support staff are highly skill in delivering effective support for the weakest readers using a range of proven strategies such as small group and one to one support.</w:t>
            </w:r>
          </w:p>
          <w:p w14:paraId="292E8070" w14:textId="34BCB28F" w:rsidR="00712381" w:rsidRDefault="00712381" w:rsidP="005B0ECA">
            <w:pPr>
              <w:pStyle w:val="ListParagraph"/>
              <w:numPr>
                <w:ilvl w:val="0"/>
                <w:numId w:val="13"/>
              </w:numPr>
            </w:pPr>
            <w:r w:rsidRPr="00712381">
              <w:t xml:space="preserve">Pupils who need further opportunity to practise reading because they do not read at home, are given priority to read to an adult in school. </w:t>
            </w:r>
          </w:p>
          <w:p w14:paraId="461ADDEF" w14:textId="4F2DA806" w:rsidR="00BA47D2" w:rsidRDefault="00BA47D2" w:rsidP="005B0ECA">
            <w:pPr>
              <w:pStyle w:val="ListParagraph"/>
              <w:numPr>
                <w:ilvl w:val="0"/>
                <w:numId w:val="13"/>
              </w:numPr>
            </w:pPr>
            <w:r w:rsidRPr="00BA47D2">
              <w:t>Pupils who did not achieve their phonics check receive interventions (daily reader/extra phonics support) and/or work in a group which is teacher driven</w:t>
            </w:r>
            <w:r w:rsidR="00895CE9">
              <w:t>.</w:t>
            </w:r>
          </w:p>
          <w:p w14:paraId="391C5FB8" w14:textId="77777777" w:rsidR="000E4CA8" w:rsidRDefault="000E4CA8" w:rsidP="005B0ECA">
            <w:pPr>
              <w:pStyle w:val="ListParagraph"/>
              <w:numPr>
                <w:ilvl w:val="0"/>
                <w:numId w:val="13"/>
              </w:numPr>
            </w:pPr>
            <w:r>
              <w:t>Leaders ensure that the progress of the weakest readers is carefully monitored.</w:t>
            </w:r>
          </w:p>
          <w:p w14:paraId="1E73EBD5" w14:textId="31FD92FB" w:rsidR="00712381" w:rsidRDefault="00712381" w:rsidP="005B0ECA">
            <w:pPr>
              <w:pStyle w:val="ListParagraph"/>
              <w:numPr>
                <w:ilvl w:val="0"/>
                <w:numId w:val="13"/>
              </w:numPr>
            </w:pPr>
            <w:r>
              <w:t xml:space="preserve">Staff attend regular meetings with leaders to discuss and review the progress made by the weakest readers. </w:t>
            </w:r>
            <w:r w:rsidR="000969F3">
              <w:t>Plans are adapted accordingly.</w:t>
            </w:r>
            <w:r>
              <w:t xml:space="preserve"> </w:t>
            </w:r>
          </w:p>
          <w:p w14:paraId="03E118C6" w14:textId="56C3C5DD" w:rsidR="00BA47D2" w:rsidRDefault="00BA47D2" w:rsidP="005B0ECA">
            <w:pPr>
              <w:pStyle w:val="ListParagraph"/>
              <w:numPr>
                <w:ilvl w:val="0"/>
                <w:numId w:val="13"/>
              </w:numPr>
            </w:pPr>
            <w:r w:rsidRPr="00BA47D2">
              <w:t>Where progress becomes a concern, parents are invited to a meeting with the teacher and advice is given as to how they can further support their child at home.</w:t>
            </w:r>
          </w:p>
        </w:tc>
      </w:tr>
      <w:tr w:rsidR="00AE2328" w14:paraId="225F45FE" w14:textId="77777777" w:rsidTr="00AE2328">
        <w:trPr>
          <w:trHeight w:val="1666"/>
        </w:trPr>
        <w:tc>
          <w:tcPr>
            <w:tcW w:w="10201" w:type="dxa"/>
          </w:tcPr>
          <w:p w14:paraId="20B0EC6B" w14:textId="77777777" w:rsidR="00AE2328" w:rsidRDefault="000E4CA8">
            <w:pPr>
              <w:rPr>
                <w:b/>
                <w:bCs/>
              </w:rPr>
            </w:pPr>
            <w:r w:rsidRPr="000E4CA8">
              <w:rPr>
                <w:b/>
                <w:bCs/>
              </w:rPr>
              <w:t>Early reading experts</w:t>
            </w:r>
          </w:p>
          <w:p w14:paraId="18859FFC" w14:textId="0A81C3B4" w:rsidR="000E4CA8" w:rsidRDefault="000E4CA8" w:rsidP="000E4CA8">
            <w:pPr>
              <w:pStyle w:val="ListParagraph"/>
              <w:numPr>
                <w:ilvl w:val="0"/>
                <w:numId w:val="14"/>
              </w:numPr>
            </w:pPr>
            <w:r>
              <w:t>All teaching and support staff are trained in the school’s approaches to early reading and phonics.</w:t>
            </w:r>
            <w:r w:rsidR="00895CE9">
              <w:t xml:space="preserve"> This is a high priority when new staff join </w:t>
            </w:r>
            <w:r w:rsidR="000969F3">
              <w:t>the</w:t>
            </w:r>
            <w:r w:rsidR="00895CE9">
              <w:t xml:space="preserve"> school.</w:t>
            </w:r>
          </w:p>
          <w:p w14:paraId="47B1217D" w14:textId="77777777" w:rsidR="000E4CA8" w:rsidRDefault="000E4CA8" w:rsidP="000E4CA8">
            <w:pPr>
              <w:pStyle w:val="ListParagraph"/>
              <w:numPr>
                <w:ilvl w:val="0"/>
                <w:numId w:val="14"/>
              </w:numPr>
            </w:pPr>
            <w:r>
              <w:t>Staff receive regular training updates and guidance on their delivery in the classroom to ensure that standards remain high.</w:t>
            </w:r>
          </w:p>
          <w:p w14:paraId="5D0C2E50" w14:textId="2BEB0BE3" w:rsidR="000E4CA8" w:rsidRDefault="000E4CA8" w:rsidP="000E4CA8">
            <w:pPr>
              <w:pStyle w:val="ListParagraph"/>
              <w:numPr>
                <w:ilvl w:val="0"/>
                <w:numId w:val="14"/>
              </w:numPr>
            </w:pPr>
            <w:r>
              <w:t xml:space="preserve">The school regularly uses external specialist support to further </w:t>
            </w:r>
            <w:r w:rsidR="000969F3">
              <w:t>develop</w:t>
            </w:r>
            <w:r>
              <w:t xml:space="preserve"> and </w:t>
            </w:r>
            <w:r w:rsidR="000969F3">
              <w:t>refine</w:t>
            </w:r>
            <w:r>
              <w:t xml:space="preserve"> the provision </w:t>
            </w:r>
            <w:r w:rsidR="000969F3">
              <w:t>for early reading and phonics.</w:t>
            </w:r>
            <w:r>
              <w:t xml:space="preserve"> </w:t>
            </w:r>
          </w:p>
          <w:p w14:paraId="65344C48" w14:textId="0EF103DB" w:rsidR="00895CE9" w:rsidRPr="000E4CA8" w:rsidRDefault="00BA47D2" w:rsidP="00895CE9">
            <w:pPr>
              <w:pStyle w:val="ListParagraph"/>
              <w:numPr>
                <w:ilvl w:val="0"/>
                <w:numId w:val="14"/>
              </w:numPr>
            </w:pPr>
            <w:r>
              <w:t>Leaders routinely</w:t>
            </w:r>
            <w:r w:rsidRPr="00BA47D2">
              <w:t xml:space="preserve"> monitor guided reading </w:t>
            </w:r>
            <w:r>
              <w:t xml:space="preserve">and phonics </w:t>
            </w:r>
            <w:r w:rsidRPr="00BA47D2">
              <w:t xml:space="preserve">sessions and </w:t>
            </w:r>
            <w:r>
              <w:t>talk to pupils</w:t>
            </w:r>
            <w:r w:rsidRPr="00BA47D2">
              <w:t xml:space="preserve"> to ensure agreed approaches and consistency are applied across the school.</w:t>
            </w:r>
          </w:p>
        </w:tc>
      </w:tr>
    </w:tbl>
    <w:p w14:paraId="567A1D44" w14:textId="77777777" w:rsidR="003F2DBC" w:rsidRDefault="003F2DBC"/>
    <w:p w14:paraId="40F9F6EE" w14:textId="77777777" w:rsidR="00E50C4D" w:rsidRDefault="00E50C4D"/>
    <w:p w14:paraId="627A1C3A" w14:textId="77777777" w:rsidR="003F2DBC" w:rsidRDefault="003F2DBC"/>
    <w:p w14:paraId="051DFD83" w14:textId="66F2AA17" w:rsidR="00B02A3B" w:rsidRDefault="00B02A3B"/>
    <w:p w14:paraId="06742D38" w14:textId="77777777" w:rsidR="00D22F0D" w:rsidRDefault="00D22F0D"/>
    <w:sectPr w:rsidR="00D22F0D" w:rsidSect="00EF1F87">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354F7" w14:textId="77777777" w:rsidR="00EC0AA9" w:rsidRDefault="00EC0AA9" w:rsidP="00EF1F87">
      <w:pPr>
        <w:spacing w:after="0" w:line="240" w:lineRule="auto"/>
      </w:pPr>
      <w:r>
        <w:separator/>
      </w:r>
    </w:p>
  </w:endnote>
  <w:endnote w:type="continuationSeparator" w:id="0">
    <w:p w14:paraId="20EAB5AA" w14:textId="77777777" w:rsidR="00EC0AA9" w:rsidRDefault="00EC0AA9" w:rsidP="00EF1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A9019" w14:textId="77777777" w:rsidR="00EC0AA9" w:rsidRDefault="00EC0AA9" w:rsidP="00EF1F87">
      <w:pPr>
        <w:spacing w:after="0" w:line="240" w:lineRule="auto"/>
      </w:pPr>
      <w:r>
        <w:separator/>
      </w:r>
    </w:p>
  </w:footnote>
  <w:footnote w:type="continuationSeparator" w:id="0">
    <w:p w14:paraId="050B0238" w14:textId="77777777" w:rsidR="00EC0AA9" w:rsidRDefault="00EC0AA9" w:rsidP="00EF1F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BF3AF" w14:textId="24C77D52" w:rsidR="00EF1F87" w:rsidRPr="00EF1F87" w:rsidRDefault="004A623F" w:rsidP="004A623F">
    <w:pPr>
      <w:tabs>
        <w:tab w:val="center" w:pos="5233"/>
        <w:tab w:val="left" w:pos="8985"/>
      </w:tabs>
      <w:spacing w:line="264" w:lineRule="auto"/>
      <w:rPr>
        <w:rFonts w:cstheme="minorHAnsi"/>
        <w:b/>
        <w:bCs/>
        <w:sz w:val="28"/>
        <w:szCs w:val="28"/>
      </w:rPr>
    </w:pPr>
    <w:r>
      <w:rPr>
        <w:rFonts w:cstheme="minorHAnsi"/>
        <w:b/>
        <w:bCs/>
        <w:noProof/>
        <w:sz w:val="28"/>
        <w:szCs w:val="28"/>
      </w:rPr>
      <w:drawing>
        <wp:anchor distT="0" distB="0" distL="114300" distR="114300" simplePos="0" relativeHeight="251660288" behindDoc="1" locked="0" layoutInCell="1" allowOverlap="1" wp14:anchorId="7DE0E2B6" wp14:editId="59EE85F5">
          <wp:simplePos x="0" y="0"/>
          <wp:positionH relativeFrom="margin">
            <wp:align>right</wp:align>
          </wp:positionH>
          <wp:positionV relativeFrom="paragraph">
            <wp:posOffset>-125730</wp:posOffset>
          </wp:positionV>
          <wp:extent cx="1420495" cy="628015"/>
          <wp:effectExtent l="0" t="0" r="8255" b="635"/>
          <wp:wrapTight wrapText="bothSides">
            <wp:wrapPolygon edited="0">
              <wp:start x="0" y="0"/>
              <wp:lineTo x="0" y="20967"/>
              <wp:lineTo x="21436" y="20967"/>
              <wp:lineTo x="2143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0495" cy="628015"/>
                  </a:xfrm>
                  <a:prstGeom prst="rect">
                    <a:avLst/>
                  </a:prstGeom>
                  <a:noFill/>
                </pic:spPr>
              </pic:pic>
            </a:graphicData>
          </a:graphic>
          <wp14:sizeRelH relativeFrom="page">
            <wp14:pctWidth>0</wp14:pctWidth>
          </wp14:sizeRelH>
          <wp14:sizeRelV relativeFrom="page">
            <wp14:pctHeight>0</wp14:pctHeight>
          </wp14:sizeRelV>
        </wp:anchor>
      </w:drawing>
    </w:r>
    <w:r>
      <w:rPr>
        <w:rFonts w:cstheme="minorHAnsi"/>
        <w:b/>
        <w:bCs/>
        <w:sz w:val="28"/>
        <w:szCs w:val="28"/>
      </w:rPr>
      <w:tab/>
    </w:r>
    <w:r w:rsidR="00EF1F87" w:rsidRPr="00EF1F87">
      <w:rPr>
        <w:rFonts w:cstheme="minorHAnsi"/>
        <w:b/>
        <w:bCs/>
        <w:noProof/>
        <w:sz w:val="28"/>
        <w:szCs w:val="28"/>
        <w:lang w:eastAsia="en-GB"/>
      </w:rPr>
      <mc:AlternateContent>
        <mc:Choice Requires="wps">
          <w:drawing>
            <wp:anchor distT="0" distB="0" distL="114300" distR="114300" simplePos="0" relativeHeight="251659264" behindDoc="0" locked="0" layoutInCell="1" allowOverlap="1" wp14:anchorId="02905865" wp14:editId="1F0C791F">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0B67B9E"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r w:rsidR="00E63386">
      <w:rPr>
        <w:rFonts w:cstheme="minorHAnsi"/>
        <w:b/>
        <w:bCs/>
        <w:sz w:val="28"/>
        <w:szCs w:val="28"/>
      </w:rPr>
      <w:t>Our</w:t>
    </w:r>
    <w:r w:rsidR="00AE2328">
      <w:rPr>
        <w:rFonts w:cstheme="minorHAnsi"/>
        <w:b/>
        <w:bCs/>
        <w:sz w:val="28"/>
        <w:szCs w:val="28"/>
      </w:rPr>
      <w:t xml:space="preserve"> 7 </w:t>
    </w:r>
    <w:r w:rsidR="00E63386">
      <w:rPr>
        <w:rFonts w:cstheme="minorHAnsi"/>
        <w:b/>
        <w:bCs/>
        <w:sz w:val="28"/>
        <w:szCs w:val="28"/>
      </w:rPr>
      <w:t>K</w:t>
    </w:r>
    <w:r w:rsidR="00AE2328">
      <w:rPr>
        <w:rFonts w:cstheme="minorHAnsi"/>
        <w:b/>
        <w:bCs/>
        <w:sz w:val="28"/>
        <w:szCs w:val="28"/>
      </w:rPr>
      <w:t xml:space="preserve">ey </w:t>
    </w:r>
    <w:r w:rsidR="00E63386">
      <w:rPr>
        <w:rFonts w:cstheme="minorHAnsi"/>
        <w:b/>
        <w:bCs/>
        <w:sz w:val="28"/>
        <w:szCs w:val="28"/>
      </w:rPr>
      <w:t>A</w:t>
    </w:r>
    <w:r w:rsidR="00AE2328">
      <w:rPr>
        <w:rFonts w:cstheme="minorHAnsi"/>
        <w:b/>
        <w:bCs/>
        <w:sz w:val="28"/>
        <w:szCs w:val="28"/>
      </w:rPr>
      <w:t xml:space="preserve">reas of </w:t>
    </w:r>
    <w:r w:rsidR="00E63386">
      <w:rPr>
        <w:rFonts w:cstheme="minorHAnsi"/>
        <w:b/>
        <w:bCs/>
        <w:sz w:val="28"/>
        <w:szCs w:val="28"/>
      </w:rPr>
      <w:t>R</w:t>
    </w:r>
    <w:r w:rsidR="00AE2328">
      <w:rPr>
        <w:rFonts w:cstheme="minorHAnsi"/>
        <w:b/>
        <w:bCs/>
        <w:sz w:val="28"/>
        <w:szCs w:val="28"/>
      </w:rPr>
      <w:t>eading</w:t>
    </w:r>
    <w:r>
      <w:rPr>
        <w:rFonts w:cstheme="minorHAnsi"/>
        <w:b/>
        <w:bCs/>
        <w:sz w:val="28"/>
        <w:szCs w:val="28"/>
      </w:rPr>
      <w:tab/>
    </w:r>
  </w:p>
  <w:p w14:paraId="3B918339" w14:textId="18BA6045" w:rsidR="00EF1F87" w:rsidRDefault="00EF1F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A6B71"/>
    <w:multiLevelType w:val="hybridMultilevel"/>
    <w:tmpl w:val="190C5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A77D98"/>
    <w:multiLevelType w:val="hybridMultilevel"/>
    <w:tmpl w:val="1C148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A56C2F"/>
    <w:multiLevelType w:val="hybridMultilevel"/>
    <w:tmpl w:val="D550F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E70E4E"/>
    <w:multiLevelType w:val="hybridMultilevel"/>
    <w:tmpl w:val="EE447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A47541"/>
    <w:multiLevelType w:val="hybridMultilevel"/>
    <w:tmpl w:val="13062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B31066"/>
    <w:multiLevelType w:val="hybridMultilevel"/>
    <w:tmpl w:val="8E803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6A1988"/>
    <w:multiLevelType w:val="hybridMultilevel"/>
    <w:tmpl w:val="58703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8937A4"/>
    <w:multiLevelType w:val="hybridMultilevel"/>
    <w:tmpl w:val="7BF27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B47183"/>
    <w:multiLevelType w:val="hybridMultilevel"/>
    <w:tmpl w:val="03F2D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AA3D38"/>
    <w:multiLevelType w:val="hybridMultilevel"/>
    <w:tmpl w:val="BD0E3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3A5BEA"/>
    <w:multiLevelType w:val="hybridMultilevel"/>
    <w:tmpl w:val="CB505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8356F3"/>
    <w:multiLevelType w:val="hybridMultilevel"/>
    <w:tmpl w:val="C32E3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6466BC"/>
    <w:multiLevelType w:val="hybridMultilevel"/>
    <w:tmpl w:val="20B412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FA7724E"/>
    <w:multiLevelType w:val="hybridMultilevel"/>
    <w:tmpl w:val="B67A1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2"/>
  </w:num>
  <w:num w:numId="4">
    <w:abstractNumId w:val="7"/>
  </w:num>
  <w:num w:numId="5">
    <w:abstractNumId w:val="2"/>
  </w:num>
  <w:num w:numId="6">
    <w:abstractNumId w:val="13"/>
  </w:num>
  <w:num w:numId="7">
    <w:abstractNumId w:val="0"/>
  </w:num>
  <w:num w:numId="8">
    <w:abstractNumId w:val="8"/>
  </w:num>
  <w:num w:numId="9">
    <w:abstractNumId w:val="11"/>
  </w:num>
  <w:num w:numId="10">
    <w:abstractNumId w:val="3"/>
  </w:num>
  <w:num w:numId="11">
    <w:abstractNumId w:val="5"/>
  </w:num>
  <w:num w:numId="12">
    <w:abstractNumId w:val="1"/>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F87"/>
    <w:rsid w:val="00050171"/>
    <w:rsid w:val="00086706"/>
    <w:rsid w:val="000969F3"/>
    <w:rsid w:val="000E4CA8"/>
    <w:rsid w:val="00106BA6"/>
    <w:rsid w:val="00107D64"/>
    <w:rsid w:val="00157DCB"/>
    <w:rsid w:val="00175F1D"/>
    <w:rsid w:val="00195F7B"/>
    <w:rsid w:val="00204AED"/>
    <w:rsid w:val="00213FE8"/>
    <w:rsid w:val="0021583F"/>
    <w:rsid w:val="00217FE9"/>
    <w:rsid w:val="002527E6"/>
    <w:rsid w:val="00261617"/>
    <w:rsid w:val="002B45A4"/>
    <w:rsid w:val="002C1227"/>
    <w:rsid w:val="002C2B0D"/>
    <w:rsid w:val="002C4D76"/>
    <w:rsid w:val="002E1C76"/>
    <w:rsid w:val="002E5FF7"/>
    <w:rsid w:val="003363EB"/>
    <w:rsid w:val="00344013"/>
    <w:rsid w:val="00374460"/>
    <w:rsid w:val="003B0E21"/>
    <w:rsid w:val="003C5C9E"/>
    <w:rsid w:val="003D2A98"/>
    <w:rsid w:val="003D42A4"/>
    <w:rsid w:val="003F2DBC"/>
    <w:rsid w:val="00434580"/>
    <w:rsid w:val="004566C7"/>
    <w:rsid w:val="004574F1"/>
    <w:rsid w:val="0047544A"/>
    <w:rsid w:val="0048653A"/>
    <w:rsid w:val="004A623F"/>
    <w:rsid w:val="00510C18"/>
    <w:rsid w:val="00531C17"/>
    <w:rsid w:val="00540D5C"/>
    <w:rsid w:val="005656E5"/>
    <w:rsid w:val="00593DBC"/>
    <w:rsid w:val="005B0ECA"/>
    <w:rsid w:val="005B503C"/>
    <w:rsid w:val="005C55EB"/>
    <w:rsid w:val="00605573"/>
    <w:rsid w:val="00607A7E"/>
    <w:rsid w:val="006206AF"/>
    <w:rsid w:val="006360D6"/>
    <w:rsid w:val="006371AA"/>
    <w:rsid w:val="00675DBE"/>
    <w:rsid w:val="006A492A"/>
    <w:rsid w:val="00712381"/>
    <w:rsid w:val="00716F8A"/>
    <w:rsid w:val="00730F9C"/>
    <w:rsid w:val="0077522C"/>
    <w:rsid w:val="007B123E"/>
    <w:rsid w:val="007F7DB4"/>
    <w:rsid w:val="0085635A"/>
    <w:rsid w:val="008952D3"/>
    <w:rsid w:val="00895CE9"/>
    <w:rsid w:val="008D6C5D"/>
    <w:rsid w:val="00912911"/>
    <w:rsid w:val="0099008D"/>
    <w:rsid w:val="00AA2BA2"/>
    <w:rsid w:val="00AE2328"/>
    <w:rsid w:val="00AE4C03"/>
    <w:rsid w:val="00B02A3B"/>
    <w:rsid w:val="00B17CF2"/>
    <w:rsid w:val="00B340F1"/>
    <w:rsid w:val="00B85894"/>
    <w:rsid w:val="00BA47D2"/>
    <w:rsid w:val="00BB1B3F"/>
    <w:rsid w:val="00BC480B"/>
    <w:rsid w:val="00BE2C1F"/>
    <w:rsid w:val="00BE3074"/>
    <w:rsid w:val="00C71890"/>
    <w:rsid w:val="00C832FC"/>
    <w:rsid w:val="00C83D17"/>
    <w:rsid w:val="00CC3DD0"/>
    <w:rsid w:val="00CD1440"/>
    <w:rsid w:val="00CE4F2A"/>
    <w:rsid w:val="00CE5951"/>
    <w:rsid w:val="00D22F0D"/>
    <w:rsid w:val="00DA3789"/>
    <w:rsid w:val="00DA6E5E"/>
    <w:rsid w:val="00DC7CC5"/>
    <w:rsid w:val="00DD0832"/>
    <w:rsid w:val="00DE467E"/>
    <w:rsid w:val="00DF0F63"/>
    <w:rsid w:val="00DF1F27"/>
    <w:rsid w:val="00E208FF"/>
    <w:rsid w:val="00E2646C"/>
    <w:rsid w:val="00E50C4D"/>
    <w:rsid w:val="00E532BC"/>
    <w:rsid w:val="00E63386"/>
    <w:rsid w:val="00E85F1F"/>
    <w:rsid w:val="00E91441"/>
    <w:rsid w:val="00E96F1C"/>
    <w:rsid w:val="00EB6ED3"/>
    <w:rsid w:val="00EC0AA9"/>
    <w:rsid w:val="00EF1F87"/>
    <w:rsid w:val="00F30B0D"/>
    <w:rsid w:val="00F36783"/>
    <w:rsid w:val="00F71BB1"/>
    <w:rsid w:val="00FA1772"/>
    <w:rsid w:val="00FC544D"/>
    <w:rsid w:val="00FF7A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27920E"/>
  <w15:chartTrackingRefBased/>
  <w15:docId w15:val="{B2001FA2-2B32-42A1-9422-ADFFD7EAA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1F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1F87"/>
  </w:style>
  <w:style w:type="paragraph" w:styleId="Footer">
    <w:name w:val="footer"/>
    <w:basedOn w:val="Normal"/>
    <w:link w:val="FooterChar"/>
    <w:uiPriority w:val="99"/>
    <w:unhideWhenUsed/>
    <w:rsid w:val="00EF1F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1F87"/>
  </w:style>
  <w:style w:type="table" w:styleId="TableGrid">
    <w:name w:val="Table Grid"/>
    <w:basedOn w:val="TableNormal"/>
    <w:uiPriority w:val="39"/>
    <w:rsid w:val="00EF1F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4D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948</Words>
  <Characters>5406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J</dc:creator>
  <cp:keywords/>
  <dc:description/>
  <cp:lastModifiedBy>Jonny Phillpotts</cp:lastModifiedBy>
  <cp:revision>2</cp:revision>
  <dcterms:created xsi:type="dcterms:W3CDTF">2021-12-10T08:26:00Z</dcterms:created>
  <dcterms:modified xsi:type="dcterms:W3CDTF">2021-12-10T08:26:00Z</dcterms:modified>
</cp:coreProperties>
</file>